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036719E6" w:rsidR="00723FCF" w:rsidRPr="00723FCF" w:rsidRDefault="00153F2F" w:rsidP="00123085">
      <w:pPr>
        <w:jc w:val="both"/>
        <w:rPr>
          <w:rStyle w:val="BLOCKBOLD"/>
          <w:rFonts w:ascii="Calibri" w:hAnsi="Calibri"/>
        </w:rPr>
      </w:pPr>
      <w:r w:rsidRPr="00153F2F">
        <w:rPr>
          <w:rStyle w:val="BLOCKBOLD"/>
          <w:rFonts w:ascii="Calibri" w:hAnsi="Calibri"/>
        </w:rPr>
        <w:t xml:space="preserve">Affidamento diretto MEPA (ex art. 1 comma 2 lett. a) della legge 120/2020) e comma 6 - d.lgs. 50/2016) </w:t>
      </w:r>
      <w:r w:rsidR="00A007BF" w:rsidRPr="00153F2F">
        <w:rPr>
          <w:rStyle w:val="BLOCKBOLD"/>
          <w:rFonts w:ascii="Calibri" w:hAnsi="Calibri"/>
        </w:rPr>
        <w:t xml:space="preserve">per </w:t>
      </w:r>
      <w:bookmarkStart w:id="0" w:name="_GoBack"/>
      <w:bookmarkEnd w:id="0"/>
      <w:r w:rsidRPr="00153F2F">
        <w:rPr>
          <w:rStyle w:val="BLOCKBOLD"/>
          <w:rFonts w:ascii="Calibri" w:hAnsi="Calibri"/>
        </w:rPr>
        <w:t>sogei</w:t>
      </w:r>
      <w:r>
        <w:rPr>
          <w:rStyle w:val="BLOCKBOLD"/>
          <w:rFonts w:ascii="Calibri" w:hAnsi="Calibri"/>
        </w:rPr>
        <w:t xml:space="preserve"> per</w:t>
      </w:r>
      <w:r w:rsidRPr="00153F2F">
        <w:rPr>
          <w:rStyle w:val="BLOCKBOLD"/>
          <w:rFonts w:ascii="Calibri" w:hAnsi="Calibri"/>
        </w:rPr>
        <w:t xml:space="preserve"> il Servizio di manutenzione e assistenza degli apparati di misurazione energetica Energy Team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50A76871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</w:t>
      </w:r>
      <w:r w:rsidR="00153F2F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2FD6D99E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153F2F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5F1155C5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153F2F">
        <w:rPr>
          <w:rFonts w:eastAsia="Times New Roman" w:cstheme="minorHAnsi"/>
          <w:sz w:val="20"/>
          <w:szCs w:val="20"/>
          <w:lang w:eastAsia="ar-SA"/>
        </w:rPr>
        <w:t>_ sono i seguenti 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2AC9651D" w14:textId="5967201B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 gli estremi del provvedimento di autorizzazione a partecipare alle gare rilasciato dal giudice delegato </w:t>
      </w:r>
      <w:r w:rsidR="00153F2F">
        <w:rPr>
          <w:rFonts w:eastAsia="Times New Roman" w:cstheme="minorHAnsi"/>
          <w:sz w:val="20"/>
          <w:szCs w:val="20"/>
          <w:lang w:eastAsia="ar-SA"/>
        </w:rPr>
        <w:t>sono i seguenti ______________</w:t>
      </w:r>
      <w:r w:rsidRPr="006E3B4D">
        <w:rPr>
          <w:rFonts w:eastAsia="Times New Roman" w:cstheme="minorHAnsi"/>
          <w:sz w:val="20"/>
          <w:szCs w:val="20"/>
          <w:lang w:eastAsia="ar-SA"/>
        </w:rPr>
        <w:t>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6C3A4C23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153F2F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0D1327AC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32E5AC14" w14:textId="77777777" w:rsidR="00153F2F" w:rsidRPr="006E3B4D" w:rsidRDefault="00153F2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58184F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26701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53F2F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26701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2021-01-19T10:50:00Z</dcterms:modified>
</cp:coreProperties>
</file>